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D5" w:rsidRDefault="00150ED5" w:rsidP="00150ED5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APLIKACIONI OBRAZAC</w:t>
      </w:r>
    </w:p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(PRILOG 1)</w:t>
      </w: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6061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MINISTARSTVO CIVILNIH POSLOVA BIH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Javni konkurs za raspored sredstava iz tekućeg granta „Podrška tehničkoj kulturi i inovatorstvu u Bosni i Hercegovini “ za 2023. godinu</w:t>
            </w:r>
          </w:p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6074"/>
      </w:tblGrid>
      <w:tr w:rsidR="00150ED5" w:rsidTr="00150ED5">
        <w:tc>
          <w:tcPr>
            <w:tcW w:w="3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Podnosilac zahtjeva</w:t>
            </w:r>
          </w:p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 (Navesti puni naziv u skladu s rješenjem o registraciji)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Partnerske organizacije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6081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6082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Projektne lokacije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6081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Ukupni budžet projekta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6076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sredstava, (navedite donatora i iznos osiguranih sredstava)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Iznos vlastitih sredstava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68"/>
      </w:tblGrid>
      <w:tr w:rsidR="00150ED5" w:rsidTr="00150ED5"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Trajanje projekta</w:t>
            </w:r>
          </w:p>
        </w:tc>
        <w:tc>
          <w:tcPr>
            <w:tcW w:w="5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7"/>
        <w:gridCol w:w="6073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Adresa podnosioca zahtjeva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6082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Broj telefona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6088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Broj faksa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6081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projekat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33"/>
      </w:tblGrid>
      <w:tr w:rsidR="00150ED5" w:rsidTr="00150ED5">
        <w:tc>
          <w:tcPr>
            <w:tcW w:w="3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E-mail i broj mobilnog telefona kontakt osobe</w:t>
            </w:r>
          </w:p>
        </w:tc>
        <w:tc>
          <w:tcPr>
            <w:tcW w:w="5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ovlaštena za potpisivanje ugovora i izmjena ispred aplikanta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6078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ovlaštene osobe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6069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Transakcioni račun banke (16 cifara)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Transakcioni račun banke, broj budžetske organizacije, vrsta prihoda i broj općine</w:t>
            </w:r>
          </w:p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(Ispunjavaju budžetski korisnici)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6062"/>
      </w:tblGrid>
      <w:tr w:rsidR="00150ED5" w:rsidTr="00150ED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50ED5" w:rsidRDefault="00150ED5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(Identifikacioni broj porezne uprave)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0ED5" w:rsidRDefault="00150E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2.</w:t>
      </w: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PODACI O RELEVANTNIM AKTIVNOSTIMA ORGANIZACIJE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150ED5" w:rsidTr="00150ED5">
        <w:trPr>
          <w:trHeight w:val="193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3.</w:t>
      </w:r>
    </w:p>
    <w:p w:rsidR="00150ED5" w:rsidRDefault="00150ED5" w:rsidP="00150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PREPORUKE </w:t>
      </w:r>
    </w:p>
    <w:p w:rsidR="00150ED5" w:rsidRDefault="00150ED5" w:rsidP="00150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150ED5" w:rsidTr="00150ED5">
        <w:trPr>
          <w:trHeight w:val="179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4.</w:t>
      </w:r>
    </w:p>
    <w:p w:rsidR="00150ED5" w:rsidRDefault="00150ED5" w:rsidP="00150ED5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 </w:t>
      </w:r>
      <w:r w:rsidR="00D1485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(maksimalno jedna stranica)</w:t>
      </w:r>
      <w:bookmarkStart w:id="0" w:name="_GoBack"/>
      <w:bookmarkEnd w:id="0"/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150ED5" w:rsidTr="00150ED5">
        <w:trPr>
          <w:trHeight w:val="162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150ED5" w:rsidRDefault="00150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150ED5" w:rsidRDefault="00150ED5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5.</w:t>
      </w:r>
    </w:p>
    <w:p w:rsidR="00150ED5" w:rsidRDefault="00150ED5" w:rsidP="00150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PLAN UTROŠKA SREDSTAVA</w:t>
      </w:r>
    </w:p>
    <w:p w:rsidR="00150ED5" w:rsidRDefault="00150ED5" w:rsidP="00150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pPr w:leftFromText="180" w:rightFromText="180" w:bottomFromText="16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150ED5" w:rsidTr="00150ED5">
        <w:trPr>
          <w:trHeight w:val="183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150ED5" w:rsidRDefault="00150ED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150ED5" w:rsidRDefault="00150ED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150ED5" w:rsidRDefault="00150ED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6.</w:t>
      </w:r>
    </w:p>
    <w:p w:rsidR="00150ED5" w:rsidRDefault="00150ED5" w:rsidP="00150ED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PLAN AKTIVNOSTI</w:t>
      </w:r>
    </w:p>
    <w:p w:rsidR="00150ED5" w:rsidRDefault="00150ED5" w:rsidP="00150ED5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150ED5" w:rsidTr="00150ED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Mjesec implementacije</w:t>
            </w:r>
          </w:p>
        </w:tc>
      </w:tr>
      <w:tr w:rsidR="00150ED5" w:rsidTr="00150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5" w:rsidRDefault="00150ED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5" w:rsidRDefault="00150ED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0ED5" w:rsidRDefault="00150ED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</w:t>
            </w:r>
          </w:p>
        </w:tc>
      </w:tr>
      <w:tr w:rsidR="00150ED5" w:rsidTr="00150E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7.</w:t>
      </w: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PLAN IZVORA FINANSIRANJA PROJEKTA</w:t>
      </w:r>
    </w:p>
    <w:p w:rsidR="00150ED5" w:rsidRDefault="00150ED5" w:rsidP="00150ED5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FINANSIRANJA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IZNOS </w:t>
            </w: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50ED5" w:rsidTr="00150E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UKUPNO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5" w:rsidRDefault="00150ED5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LISTA NEOPHODNE PRATEĆE DOKUMENTACIJE</w:t>
      </w:r>
    </w:p>
    <w:p w:rsidR="00150ED5" w:rsidRDefault="00150ED5" w:rsidP="00150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50ED5" w:rsidRDefault="00150ED5" w:rsidP="001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Obavezno dostaviti prateću dokumentaciju istim redoslijedom kako je to navedeno:</w:t>
      </w:r>
    </w:p>
    <w:p w:rsidR="00150ED5" w:rsidRDefault="00150ED5" w:rsidP="001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</w:p>
    <w:p w:rsidR="00150ED5" w:rsidRDefault="00150ED5" w:rsidP="00150E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a) aplikacioni obrazac, koji je sastavni dio ove odluke (Prilog 1), elektronski popunjen, potpisan i ovjeren pečatom podnosioca projekta (original);</w:t>
      </w:r>
    </w:p>
    <w:p w:rsidR="00150ED5" w:rsidRDefault="00150ED5" w:rsidP="00150E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b) plan utroška sredstava, na obrascu za utrošak sredstava koji je sastavni dio ove odluke (Prilog 2), elektronski popunjen, potpisan i ovjeren službenim pečatom podnosioca projekta (original);</w:t>
      </w:r>
    </w:p>
    <w:p w:rsidR="00150ED5" w:rsidRDefault="00150ED5" w:rsidP="00150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c) aktuelni izvod iz registra nadležnog organa u kojem je registriran podnosilac projekta, ne stariji od 30 dana (original ili kopija ovjerena od nadležnog organa);</w:t>
      </w:r>
    </w:p>
    <w:p w:rsidR="00150ED5" w:rsidRDefault="00150ED5" w:rsidP="00150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d) statut, samo za institute, udruženja, fondacije. U slučaju da je bilo izmjena i dopuna statuta iste se dostavljaju uz osnovni statut (kopija ovjerena pečatom podnosioca projekta);</w:t>
      </w:r>
    </w:p>
    <w:p w:rsidR="00150ED5" w:rsidRDefault="00150ED5" w:rsidP="00150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e) uvjerenje o poreznoj registraciji podnosioca projekta (identifikacioni broj) (kopija  ovjerena od nadležnog organa);</w:t>
      </w:r>
    </w:p>
    <w:p w:rsidR="00150ED5" w:rsidRDefault="00150ED5" w:rsidP="00150ED5">
      <w:pPr>
        <w:spacing w:line="240" w:lineRule="auto"/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f) rješenje o razvrstavanju podnosioca projekta prema djelatnosti izdato od nadležnog zavoda za statistiku (kopija ovjerena od nadležnog organa);</w:t>
      </w:r>
    </w:p>
    <w:p w:rsidR="00150ED5" w:rsidRDefault="00150ED5" w:rsidP="00150E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g) zvaničan dokument banke iz kojeg je vidljiv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transakcioni račun podnosioca projekta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koji nije blokiran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(budžetski korisnici trebalo bi da dostave uredno potpisanu i službenim pečatom ovjerenu instrukciju za plaćanje koja podrazumijeva transakcioni račun banke, broj budžetske organizacije, vrstu prihoda i broj općine) (original ili kopija ovjerena od nadležnog organa).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Dokument ne smije biti stariji od 30 dana;</w:t>
      </w:r>
    </w:p>
    <w:p w:rsidR="00150ED5" w:rsidRDefault="00150ED5" w:rsidP="00150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h) subjekti koji su budžetski korisnici i posluju preko računa entiteta, kantona ili općine dužni su dostaviti potpisanu i pečatom ovjerenu Izjavu tog organa, a kojom se potvrđuje da nema smetnji da novac odobren za projekt bude na raspolaganju korisniku sredstava (original);</w:t>
      </w:r>
    </w:p>
    <w:p w:rsidR="00150ED5" w:rsidRDefault="00150ED5" w:rsidP="00150ED5">
      <w:pPr>
        <w:spacing w:line="240" w:lineRule="auto"/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i) godišnji obračun o poslovanju podnosioca projekta za 2022. godinu, iz kojeg je vidljivo da je isti predat i ovjeren od Agencije za posredničke, informatičke i finansijske usluge (APIF-a), odnosno Finansijsko informatičke agencije (FIA) (kopija);</w:t>
      </w:r>
      <w:r>
        <w:rPr>
          <w:lang w:val="hr-HR"/>
        </w:rPr>
        <w:t xml:space="preserve"> </w:t>
      </w:r>
    </w:p>
    <w:p w:rsidR="00150ED5" w:rsidRDefault="00150ED5" w:rsidP="00150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j) izjava podnosioca projekta, čija forma je sastavni dio ove odluke (Prilog 3), potpisana od ovlaštene osobe i ovjerena službenim pečatom podnosioca projekta (original);</w:t>
      </w:r>
    </w:p>
    <w:p w:rsidR="00150ED5" w:rsidRDefault="00150ED5" w:rsidP="001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</w:rPr>
        <w:t xml:space="preserve">k) </w:t>
      </w:r>
      <w:proofErr w:type="spellStart"/>
      <w:r>
        <w:rPr>
          <w:rFonts w:ascii="Times New Roman" w:hAnsi="Times New Roman" w:cs="Times New Roman"/>
        </w:rPr>
        <w:t>Podnositelj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inovator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fizička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obvezno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navedenu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toč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a), b)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j), </w:t>
      </w:r>
      <w:proofErr w:type="spellStart"/>
      <w:r>
        <w:rPr>
          <w:rFonts w:ascii="Times New Roman" w:hAnsi="Times New Roman" w:cs="Times New Roman"/>
        </w:rPr>
        <w:t>dokument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točke</w:t>
      </w:r>
      <w:proofErr w:type="spellEnd"/>
      <w:r>
        <w:rPr>
          <w:rFonts w:ascii="Times New Roman" w:hAnsi="Times New Roman" w:cs="Times New Roman"/>
        </w:rPr>
        <w:t xml:space="preserve"> g)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odnosi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otvaranje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računa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fizičkog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dodatno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uredno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životopis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potvrdu</w:t>
      </w:r>
      <w:proofErr w:type="spellEnd"/>
      <w:r>
        <w:rPr>
          <w:rFonts w:ascii="Times New Roman" w:hAnsi="Times New Roman" w:cs="Times New Roman"/>
        </w:rPr>
        <w:t xml:space="preserve"> da je </w:t>
      </w:r>
      <w:proofErr w:type="spellStart"/>
      <w:r>
        <w:rPr>
          <w:rFonts w:ascii="Times New Roman" w:hAnsi="Times New Roman" w:cs="Times New Roman"/>
        </w:rPr>
        <w:t>član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udruge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izdatu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udruge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originalu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ovjerenoj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preslici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starijoj</w:t>
      </w:r>
      <w:proofErr w:type="spellEnd"/>
      <w:r>
        <w:rPr>
          <w:rFonts w:ascii="Times New Roman" w:hAnsi="Times New Roman" w:cs="Times New Roman"/>
        </w:rPr>
        <w:t xml:space="preserve"> od tri </w:t>
      </w:r>
      <w:proofErr w:type="spellStart"/>
      <w:r>
        <w:rPr>
          <w:rFonts w:ascii="Times New Roman" w:hAnsi="Times New Roman" w:cs="Times New Roman"/>
        </w:rPr>
        <w:t>mjeseca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potvrdu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intelektualno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vlasništvo</w:t>
      </w:r>
      <w:proofErr w:type="spellEnd"/>
      <w:r>
        <w:rPr>
          <w:rFonts w:ascii="Times New Roman" w:hAnsi="Times New Roman" w:cs="Times New Roman"/>
        </w:rPr>
        <w:t xml:space="preserve"> da je </w:t>
      </w:r>
      <w:proofErr w:type="spellStart"/>
      <w:r>
        <w:rPr>
          <w:rFonts w:ascii="Times New Roman" w:hAnsi="Times New Roman" w:cs="Times New Roman"/>
        </w:rPr>
        <w:t>inovacija</w:t>
      </w:r>
      <w:proofErr w:type="spellEnd"/>
      <w:r>
        <w:rPr>
          <w:rFonts w:ascii="Times New Roman" w:hAnsi="Times New Roman" w:cs="Times New Roman"/>
        </w:rPr>
        <w:t xml:space="preserve">/ patent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predlaže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dodjelu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sredstava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prihvaćen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da je </w:t>
      </w:r>
      <w:proofErr w:type="spellStart"/>
      <w:r>
        <w:rPr>
          <w:rFonts w:ascii="Times New Roman" w:hAnsi="Times New Roman" w:cs="Times New Roman"/>
        </w:rPr>
        <w:t>zahtjev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prihvaćanje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inovacije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patenta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intelektualno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vlasništvo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ovjerena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kopija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150ED5" w:rsidRDefault="00150ED5" w:rsidP="00150E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Podnosilac projekta, uz obaveznu dokumentaciju,</w:t>
      </w:r>
      <w:r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ako osigura, dostavlja kao dodatnu dokumentaciju preporuku nadležne institucije (općina, grad, kanton, entitet) o značaju projekta i njegovom doprinosu razvoju inovatorstva i tehničke kulture u Bosni i Hercegovini.</w:t>
      </w:r>
    </w:p>
    <w:p w:rsidR="00150ED5" w:rsidRDefault="00150ED5" w:rsidP="00150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150ED5" w:rsidRDefault="00150ED5" w:rsidP="0015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Dokumentacija od tačke a) do tačke k) se dostavlja istim redoslijedom kako je navedeno i mora biti uvezana u cjelinu (kao knjiga ili spiralni uvez), tako da se ne mogu naknadno ubacivati, odstranjivati ili zamjenjivati pojedinačni listovi. Sve stranice moraju biti numerirane, uključujući i priloge.</w:t>
      </w:r>
    </w:p>
    <w:p w:rsidR="00150ED5" w:rsidRDefault="00150ED5" w:rsidP="00150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Dokumentacija koja ne bude uvezana na način gore definiran neće biti razmatrana i smatrat će se neurednom.</w:t>
      </w:r>
    </w:p>
    <w:p w:rsidR="00150ED5" w:rsidRDefault="00150ED5" w:rsidP="001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150ED5" w:rsidRDefault="00150ED5" w:rsidP="001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Dopuna dokumentacije koja stigne u roku u kome je objavljen konkurs će biti prihvaćena, a koja stigne nakon zatvaranja konkursa neće biti prihvaćena.</w:t>
      </w:r>
    </w:p>
    <w:p w:rsidR="00150ED5" w:rsidRDefault="00150ED5" w:rsidP="00150ED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Neblagovremene i nepotpune prijave neće biti razmatrane.</w:t>
      </w:r>
    </w:p>
    <w:p w:rsidR="00150ED5" w:rsidRDefault="00150ED5" w:rsidP="00150ED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Kompletna dokumentacija od tačke a) do tačke k) dostavlja se u zatvorenoj koverti isključivo poštom Ministarstvu, na adresu: </w:t>
      </w:r>
    </w:p>
    <w:p w:rsidR="00150ED5" w:rsidRDefault="00150ED5" w:rsidP="0015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50ED5" w:rsidRDefault="00150ED5" w:rsidP="0015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MINISTARSTVO CIVILNIH POSLOVA BIH</w:t>
      </w:r>
    </w:p>
    <w:p w:rsidR="00150ED5" w:rsidRDefault="00150ED5" w:rsidP="00150ED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</w:t>
      </w:r>
    </w:p>
    <w:p w:rsidR="00150ED5" w:rsidRDefault="00150ED5" w:rsidP="0015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 konkurs za raspored sredstava iz tekućeg granta</w:t>
      </w:r>
    </w:p>
    <w:p w:rsidR="00150ED5" w:rsidRDefault="00150ED5" w:rsidP="0015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„Podrška tehničkoj kulturi i inovatorstvu u Bosni i Hercegovini“</w:t>
      </w:r>
    </w:p>
    <w:p w:rsidR="00150ED5" w:rsidRDefault="00150ED5" w:rsidP="0015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 2023. godinu </w:t>
      </w:r>
    </w:p>
    <w:p w:rsidR="00150ED5" w:rsidRDefault="00150ED5" w:rsidP="0015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 Sarajevo 71000</w:t>
      </w:r>
    </w:p>
    <w:p w:rsidR="00150ED5" w:rsidRDefault="00150ED5" w:rsidP="0015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150ED5" w:rsidRDefault="00150ED5" w:rsidP="0015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150ED5" w:rsidRDefault="00150ED5" w:rsidP="00150ED5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150ED5" w:rsidRDefault="00150ED5" w:rsidP="00150ED5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        M.P.                 __________________________</w:t>
      </w:r>
    </w:p>
    <w:p w:rsidR="00150ED5" w:rsidRDefault="00150ED5" w:rsidP="00150ED5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            Potpis podnosioca zahtjeva</w:t>
      </w:r>
    </w:p>
    <w:p w:rsidR="00150ED5" w:rsidRDefault="00150ED5" w:rsidP="00150ED5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           Ovlaštena osoba</w:t>
      </w:r>
    </w:p>
    <w:p w:rsidR="00150ED5" w:rsidRDefault="00150ED5" w:rsidP="00150ED5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</w:t>
      </w:r>
      <w:bookmarkStart w:id="1" w:name="_Toc287215101"/>
      <w:bookmarkStart w:id="2" w:name="_Toc290028608"/>
      <w:bookmarkEnd w:id="1"/>
      <w:bookmarkEnd w:id="2"/>
    </w:p>
    <w:p w:rsidR="00150ED5" w:rsidRDefault="00150ED5" w:rsidP="00150ED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0ED5" w:rsidRDefault="00150ED5" w:rsidP="00150E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Napomena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Prijedlog projekta se dostavlja i digitalnom platformom eGrant na internetskoj stranici Ministarstva civilnih poslova Bosne i Hercegovine koja je u testnoj fazi za 2023. godinu, a od 2024. godine će biti obavezan način dostavljanja aplikacija (link: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www.mcp.gov.ba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791733" w:rsidRDefault="00150ED5" w:rsidP="00150ED5"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</w:t>
      </w:r>
    </w:p>
    <w:sectPr w:rsidR="00791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5"/>
    <w:rsid w:val="00150ED5"/>
    <w:rsid w:val="00791733"/>
    <w:rsid w:val="00D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7F69"/>
  <w15:chartTrackingRefBased/>
  <w15:docId w15:val="{AA8D9D98-630E-482F-9F94-0AF27D90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D5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E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p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dcterms:created xsi:type="dcterms:W3CDTF">2023-08-02T13:07:00Z</dcterms:created>
  <dcterms:modified xsi:type="dcterms:W3CDTF">2023-08-03T12:56:00Z</dcterms:modified>
</cp:coreProperties>
</file>